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CC5B" w14:textId="0E7B773F" w:rsidR="00A858B3" w:rsidRPr="00A858B3" w:rsidRDefault="00A858B3" w:rsidP="00A858B3">
      <w:pPr>
        <w:pStyle w:val="Norma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858B3">
        <w:rPr>
          <w:b/>
          <w:bCs/>
          <w:color w:val="000000"/>
          <w:sz w:val="28"/>
          <w:szCs w:val="28"/>
        </w:rPr>
        <w:t>Makers/Spelers</w:t>
      </w:r>
      <w:r w:rsidRPr="00A858B3">
        <w:rPr>
          <w:b/>
          <w:bCs/>
          <w:color w:val="000000"/>
          <w:sz w:val="28"/>
          <w:szCs w:val="28"/>
        </w:rPr>
        <w:br/>
      </w:r>
    </w:p>
    <w:p w14:paraId="33127164" w14:textId="3A7C580D" w:rsidR="00A858B3" w:rsidRPr="00A858B3" w:rsidRDefault="00A858B3" w:rsidP="00A858B3">
      <w:pPr>
        <w:pStyle w:val="Normaalweb"/>
        <w:shd w:val="clear" w:color="auto" w:fill="FFFFFF"/>
        <w:spacing w:before="0" w:beforeAutospacing="0" w:after="0" w:afterAutospacing="0"/>
        <w:rPr>
          <w:color w:val="000000"/>
        </w:rPr>
      </w:pPr>
      <w:r w:rsidRPr="00A858B3">
        <w:rPr>
          <w:b/>
          <w:bCs/>
          <w:color w:val="000000"/>
        </w:rPr>
        <w:t>Elise Bundervoet</w:t>
      </w:r>
      <w:r w:rsidRPr="00A858B3">
        <w:rPr>
          <w:color w:val="000000"/>
        </w:rPr>
        <w:t xml:space="preserve"> geniet bekendheid vanwege haar hoofdrol in de iconische BRT-jeugdserie ‘Buiten de zone’. In het theater stond ze op de planken in meerdere NTG-producties, naast werk bij </w:t>
      </w:r>
      <w:proofErr w:type="spellStart"/>
      <w:r w:rsidRPr="00A858B3">
        <w:rPr>
          <w:color w:val="000000"/>
        </w:rPr>
        <w:t>Kollektief</w:t>
      </w:r>
      <w:proofErr w:type="spellEnd"/>
      <w:r w:rsidRPr="00A858B3">
        <w:rPr>
          <w:color w:val="000000"/>
        </w:rPr>
        <w:t xml:space="preserve"> D&amp;A, Theater </w:t>
      </w:r>
      <w:proofErr w:type="spellStart"/>
      <w:r w:rsidRPr="00A858B3">
        <w:rPr>
          <w:color w:val="000000"/>
        </w:rPr>
        <w:t>Malpertuis</w:t>
      </w:r>
      <w:proofErr w:type="spellEnd"/>
      <w:r w:rsidRPr="00A858B3">
        <w:rPr>
          <w:color w:val="000000"/>
        </w:rPr>
        <w:t xml:space="preserve">, Theater </w:t>
      </w:r>
      <w:proofErr w:type="spellStart"/>
      <w:r w:rsidRPr="00A858B3">
        <w:rPr>
          <w:color w:val="000000"/>
        </w:rPr>
        <w:t>Antigone</w:t>
      </w:r>
      <w:proofErr w:type="spellEnd"/>
      <w:r w:rsidRPr="00A858B3">
        <w:rPr>
          <w:color w:val="000000"/>
        </w:rPr>
        <w:t>, ’t Arsenaal en Compagnie Cecilia. De jongste jaren speelde ze mee in de tv-series ‘De luizenmoeder’ en ‘Milo’.</w:t>
      </w:r>
    </w:p>
    <w:p w14:paraId="6594CC3D" w14:textId="77777777" w:rsidR="00A858B3" w:rsidRPr="00A858B3" w:rsidRDefault="00A858B3" w:rsidP="00A858B3">
      <w:pPr>
        <w:pStyle w:val="Norma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86C21DF" w14:textId="77777777" w:rsidR="00A858B3" w:rsidRPr="00A858B3" w:rsidRDefault="00A858B3" w:rsidP="00A858B3">
      <w:pPr>
        <w:pStyle w:val="Normaal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858B3">
        <w:rPr>
          <w:b/>
          <w:bCs/>
          <w:color w:val="000000"/>
        </w:rPr>
        <w:t>Jits</w:t>
      </w:r>
      <w:proofErr w:type="spellEnd"/>
      <w:r w:rsidRPr="00A858B3">
        <w:rPr>
          <w:b/>
          <w:bCs/>
          <w:color w:val="000000"/>
        </w:rPr>
        <w:t xml:space="preserve"> Van Belle</w:t>
      </w:r>
      <w:r w:rsidRPr="00A858B3">
        <w:rPr>
          <w:color w:val="000000"/>
        </w:rPr>
        <w:t xml:space="preserve"> begon haar carrière bij het vaste ensemble van </w:t>
      </w:r>
      <w:proofErr w:type="spellStart"/>
      <w:r w:rsidRPr="00A858B3">
        <w:rPr>
          <w:color w:val="000000"/>
        </w:rPr>
        <w:t>NTGent</w:t>
      </w:r>
      <w:proofErr w:type="spellEnd"/>
      <w:r w:rsidRPr="00A858B3">
        <w:rPr>
          <w:color w:val="000000"/>
        </w:rPr>
        <w:t>. Daarnaast was ze ook te zien in jeugdtheaterproducties van figurentheater De Maan, De Sprook en 4Hoog (dat met ‘</w:t>
      </w:r>
      <w:proofErr w:type="spellStart"/>
      <w:r w:rsidRPr="00A858B3">
        <w:rPr>
          <w:color w:val="000000"/>
        </w:rPr>
        <w:t>Kriep</w:t>
      </w:r>
      <w:proofErr w:type="spellEnd"/>
      <w:r w:rsidRPr="00A858B3">
        <w:rPr>
          <w:color w:val="000000"/>
        </w:rPr>
        <w:t>’ geselecteerd werd voor het Theaterfestival 2015).</w:t>
      </w:r>
    </w:p>
    <w:p w14:paraId="075C1619" w14:textId="77777777" w:rsidR="00A858B3" w:rsidRPr="00A858B3" w:rsidRDefault="00A858B3" w:rsidP="00A858B3">
      <w:pPr>
        <w:pStyle w:val="Norma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2C86564" w14:textId="77777777" w:rsidR="00A858B3" w:rsidRPr="00A858B3" w:rsidRDefault="00A858B3" w:rsidP="00A858B3">
      <w:pPr>
        <w:pStyle w:val="Normaalweb"/>
        <w:shd w:val="clear" w:color="auto" w:fill="FFFFFF"/>
        <w:spacing w:before="0" w:beforeAutospacing="0" w:after="0" w:afterAutospacing="0"/>
        <w:rPr>
          <w:color w:val="000000"/>
        </w:rPr>
      </w:pPr>
      <w:r w:rsidRPr="00A858B3">
        <w:rPr>
          <w:b/>
          <w:bCs/>
          <w:color w:val="000000"/>
        </w:rPr>
        <w:t>Pepijn Lievens</w:t>
      </w:r>
      <w:r w:rsidRPr="00A858B3">
        <w:rPr>
          <w:color w:val="000000"/>
        </w:rPr>
        <w:t xml:space="preserve"> speelde als acteur in verschillende gezelschappen (o.m. De Werf Brugge, Het Paleis) en schreef theaterteksten voor o.m. 4Hoog en </w:t>
      </w:r>
      <w:proofErr w:type="spellStart"/>
      <w:r w:rsidRPr="00A858B3">
        <w:rPr>
          <w:color w:val="000000"/>
        </w:rPr>
        <w:t>Kopergietery</w:t>
      </w:r>
      <w:proofErr w:type="spellEnd"/>
      <w:r w:rsidRPr="00A858B3">
        <w:rPr>
          <w:color w:val="000000"/>
        </w:rPr>
        <w:t>. Zijn jeugdtheaterboeken vallen erg in de smaak.</w:t>
      </w:r>
    </w:p>
    <w:p w14:paraId="0CE6A2E5" w14:textId="77777777" w:rsidR="00A858B3" w:rsidRPr="00A858B3" w:rsidRDefault="00A858B3" w:rsidP="00A858B3">
      <w:pPr>
        <w:pStyle w:val="Norma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6666C15" w14:textId="77777777" w:rsidR="00A858B3" w:rsidRDefault="00A858B3"/>
    <w:sectPr w:rsidR="00A8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B3"/>
    <w:rsid w:val="00A858B3"/>
    <w:rsid w:val="00F1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A5E8"/>
  <w15:chartTrackingRefBased/>
  <w15:docId w15:val="{DA2460A8-3B1E-45E9-B450-82330DC7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5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5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5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5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5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5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5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5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5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5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5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58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58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58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58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58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58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5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58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58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58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5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58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58B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8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PLETINCKX</dc:creator>
  <cp:keywords/>
  <dc:description/>
  <cp:lastModifiedBy>Gudrun PLETINCKX</cp:lastModifiedBy>
  <cp:revision>1</cp:revision>
  <dcterms:created xsi:type="dcterms:W3CDTF">2026-04-20T09:17:00Z</dcterms:created>
  <dcterms:modified xsi:type="dcterms:W3CDTF">2026-04-20T09:19:00Z</dcterms:modified>
</cp:coreProperties>
</file>